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D6E" w14:textId="77777777" w:rsidR="00E6694C" w:rsidRDefault="0014319A">
      <w:pPr>
        <w:pStyle w:val="Heading1"/>
        <w:spacing w:before="81"/>
        <w:ind w:left="2"/>
        <w:jc w:val="center"/>
        <w:rPr>
          <w:u w:val="none"/>
        </w:rPr>
      </w:pPr>
      <w:r>
        <w:t>Compensation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Delegates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</w:t>
      </w:r>
      <w:r>
        <w:rPr>
          <w:spacing w:val="-2"/>
        </w:rPr>
        <w:t>Delegates</w:t>
      </w:r>
    </w:p>
    <w:p w14:paraId="1DD66AE9" w14:textId="77777777" w:rsidR="00E6694C" w:rsidRDefault="0014319A">
      <w:pPr>
        <w:pStyle w:val="BodyText"/>
        <w:spacing w:before="182" w:line="259" w:lineRule="auto"/>
      </w:pPr>
      <w:r>
        <w:t>All</w:t>
      </w:r>
      <w:r>
        <w:rPr>
          <w:spacing w:val="-3"/>
        </w:rPr>
        <w:t xml:space="preserve"> </w:t>
      </w:r>
      <w:r>
        <w:t>delegates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alternates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form to</w:t>
      </w:r>
      <w:r>
        <w:rPr>
          <w:spacing w:val="-1"/>
        </w:rPr>
        <w:t xml:space="preserve"> </w:t>
      </w:r>
      <w:r>
        <w:t>receive compensation for meetings, events, mileage, and expenses.</w:t>
      </w:r>
    </w:p>
    <w:p w14:paraId="45D03E17" w14:textId="77777777" w:rsidR="00E6694C" w:rsidRDefault="0014319A">
      <w:pPr>
        <w:pStyle w:val="BodyText"/>
        <w:spacing w:before="160" w:line="259" w:lineRule="auto"/>
      </w:pPr>
      <w:r>
        <w:t>The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compensation established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claims as well as compensation for non-delegates (should additional support be required).</w:t>
      </w:r>
    </w:p>
    <w:p w14:paraId="60EAE334" w14:textId="77777777" w:rsidR="00E6694C" w:rsidRDefault="0014319A">
      <w:pPr>
        <w:pStyle w:val="BodyText"/>
        <w:spacing w:before="157" w:line="259" w:lineRule="auto"/>
        <w:ind w:right="214"/>
      </w:pPr>
      <w:r>
        <w:t xml:space="preserve">Values are </w:t>
      </w:r>
      <w:r>
        <w:rPr>
          <w:b/>
        </w:rPr>
        <w:t>current</w:t>
      </w:r>
      <w:r>
        <w:rPr>
          <w:b/>
          <w:spacing w:val="-1"/>
        </w:rPr>
        <w:t xml:space="preserve"> </w:t>
      </w:r>
      <w:r>
        <w:rPr>
          <w:b/>
        </w:rPr>
        <w:t xml:space="preserve">as of the date of this document </w:t>
      </w:r>
      <w:r>
        <w:t xml:space="preserve">and subject to change. </w:t>
      </w:r>
      <w:proofErr w:type="gramStart"/>
      <w:r>
        <w:t>Per</w:t>
      </w:r>
      <w:r>
        <w:rPr>
          <w:spacing w:val="-1"/>
        </w:rPr>
        <w:t xml:space="preserve"> </w:t>
      </w:r>
      <w:r>
        <w:t>diem</w:t>
      </w:r>
      <w:proofErr w:type="gramEnd"/>
      <w:r>
        <w:t xml:space="preserve"> rates are reviewed and confirmed each year by the Board of Directors. Mileage rates are</w:t>
      </w:r>
      <w:r>
        <w:rPr>
          <w:spacing w:val="-3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Canada</w:t>
      </w:r>
      <w:r>
        <w:rPr>
          <w:spacing w:val="-3"/>
        </w:rPr>
        <w:t xml:space="preserve"> </w:t>
      </w:r>
      <w:r>
        <w:t>Revenue</w:t>
      </w:r>
      <w:r>
        <w:rPr>
          <w:spacing w:val="-17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guidelines.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 for all expenses.</w:t>
      </w:r>
    </w:p>
    <w:p w14:paraId="2E1B1C7B" w14:textId="77777777" w:rsidR="00E6694C" w:rsidRDefault="0014319A">
      <w:pPr>
        <w:pStyle w:val="BodyText"/>
        <w:spacing w:before="162" w:line="259" w:lineRule="auto"/>
      </w:pPr>
      <w:r>
        <w:t>Delegates should clarify and confirm with Grain Farmers of Ontario staff what compensation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uncertainty about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6120654F" w14:textId="77777777" w:rsidR="00E6694C" w:rsidRDefault="0014319A">
      <w:pPr>
        <w:pStyle w:val="BodyText"/>
        <w:spacing w:before="158" w:line="259" w:lineRule="auto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Grain</w:t>
      </w:r>
      <w:r>
        <w:rPr>
          <w:spacing w:val="-7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Ontario staff will provide clear indication </w:t>
      </w:r>
      <w:proofErr w:type="gramStart"/>
      <w:r>
        <w:t>on</w:t>
      </w:r>
      <w:proofErr w:type="gramEnd"/>
      <w:r>
        <w:t xml:space="preserve"> what compensation, if any, will apply.</w:t>
      </w:r>
    </w:p>
    <w:p w14:paraId="32DB849B" w14:textId="77777777" w:rsidR="00E6694C" w:rsidRDefault="0014319A">
      <w:pPr>
        <w:pStyle w:val="BodyText"/>
        <w:spacing w:before="160" w:line="259" w:lineRule="auto"/>
      </w:pPr>
      <w:r>
        <w:t>Expense claim forms can be filled out via paper form or electronically (fillable pdf and excel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versions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Rachel</w:t>
      </w:r>
      <w:r>
        <w:rPr>
          <w:spacing w:val="-12"/>
        </w:rPr>
        <w:t xml:space="preserve"> </w:t>
      </w:r>
      <w:r>
        <w:t>Telford,</w:t>
      </w:r>
      <w:r>
        <w:rPr>
          <w:spacing w:val="-3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 xml:space="preserve">Member Relations, </w:t>
      </w:r>
      <w:hyperlink r:id="rId6">
        <w:r w:rsidR="00E6694C">
          <w:rPr>
            <w:color w:val="0462C1"/>
            <w:u w:val="single" w:color="0462C1"/>
          </w:rPr>
          <w:t>rtelford@gfo.ca</w:t>
        </w:r>
      </w:hyperlink>
      <w:r>
        <w:rPr>
          <w:color w:val="0462C1"/>
        </w:rPr>
        <w:t xml:space="preserve"> </w:t>
      </w:r>
      <w:r>
        <w:t>for authorization.</w:t>
      </w:r>
    </w:p>
    <w:p w14:paraId="2A7B0048" w14:textId="77777777" w:rsidR="00E6694C" w:rsidRDefault="0014319A">
      <w:pPr>
        <w:pStyle w:val="BodyText"/>
        <w:spacing w:line="259" w:lineRule="auto"/>
        <w:ind w:right="214"/>
      </w:pPr>
      <w:r>
        <w:t>A</w:t>
      </w:r>
      <w:r>
        <w:rPr>
          <w:spacing w:val="-17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before any payments are made to new delegates and alternates. Returning delegates and alternates may be asked to update their information as needed.</w:t>
      </w:r>
    </w:p>
    <w:p w14:paraId="4BC6990E" w14:textId="77777777" w:rsidR="00E6694C" w:rsidRDefault="00E6694C">
      <w:pPr>
        <w:pStyle w:val="BodyText"/>
        <w:spacing w:before="0"/>
        <w:ind w:left="0"/>
      </w:pPr>
    </w:p>
    <w:p w14:paraId="1CEA9231" w14:textId="77777777" w:rsidR="00E6694C" w:rsidRDefault="00E6694C">
      <w:pPr>
        <w:pStyle w:val="BodyText"/>
        <w:spacing w:before="66"/>
        <w:ind w:left="0"/>
      </w:pPr>
    </w:p>
    <w:p w14:paraId="6DF72F0D" w14:textId="77777777" w:rsidR="00E6694C" w:rsidRDefault="0014319A">
      <w:pPr>
        <w:pStyle w:val="Heading1"/>
        <w:rPr>
          <w:u w:val="none"/>
        </w:rPr>
      </w:pPr>
      <w:r>
        <w:t>District</w:t>
      </w:r>
      <w:r>
        <w:rPr>
          <w:spacing w:val="-5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3ED4E9FA" w14:textId="77777777" w:rsidR="00E6694C" w:rsidRDefault="0014319A">
      <w:pPr>
        <w:pStyle w:val="BodyText"/>
        <w:spacing w:before="183" w:line="259" w:lineRule="auto"/>
        <w:ind w:right="214"/>
      </w:pPr>
      <w:r>
        <w:t>All districts are required to hold four delegate meetings per calendar year. Both delegates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mileage for</w:t>
      </w:r>
      <w:r>
        <w:rPr>
          <w:spacing w:val="-3"/>
        </w:rPr>
        <w:t xml:space="preserve"> </w:t>
      </w:r>
      <w:r>
        <w:t>attending these meetings.</w:t>
      </w:r>
    </w:p>
    <w:p w14:paraId="0920F729" w14:textId="7AE4655B" w:rsidR="00E6694C" w:rsidRDefault="0014319A">
      <w:pPr>
        <w:pStyle w:val="BodyText"/>
        <w:spacing w:line="396" w:lineRule="auto"/>
        <w:ind w:right="6945"/>
      </w:pPr>
      <w:r>
        <w:t>Per diem: $1</w:t>
      </w:r>
      <w:r w:rsidR="008D09BD">
        <w:t>6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0F5670">
        <w:t>2</w:t>
      </w:r>
      <w:r>
        <w:t>/km</w:t>
      </w:r>
    </w:p>
    <w:p w14:paraId="50B6A37B" w14:textId="77777777" w:rsidR="00E6694C" w:rsidRDefault="0014319A">
      <w:pPr>
        <w:pStyle w:val="BodyText"/>
        <w:spacing w:before="4" w:line="259" w:lineRule="auto"/>
        <w:ind w:right="214"/>
      </w:pPr>
      <w:r>
        <w:t>Parking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reimbursement, with receipt provided.</w:t>
      </w:r>
    </w:p>
    <w:p w14:paraId="09AA7962" w14:textId="77777777" w:rsidR="00E6694C" w:rsidRDefault="0014319A">
      <w:pPr>
        <w:pStyle w:val="BodyText"/>
        <w:spacing w:before="160" w:line="259" w:lineRule="auto"/>
        <w:ind w:right="128"/>
      </w:pPr>
      <w:r>
        <w:t>If the district has offered a Zoom option for their delegate meeting, the per diem rate 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opting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online provided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attended.</w:t>
      </w:r>
    </w:p>
    <w:p w14:paraId="6BFF53F4" w14:textId="77777777" w:rsidR="00E6694C" w:rsidRDefault="0014319A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January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eligible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claim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mileage.</w:t>
      </w:r>
    </w:p>
    <w:p w14:paraId="3D44B00D" w14:textId="77777777" w:rsidR="00E6694C" w:rsidRDefault="00E6694C">
      <w:pPr>
        <w:rPr>
          <w:sz w:val="24"/>
        </w:rPr>
        <w:sectPr w:rsidR="00E6694C" w:rsidSect="00681785">
          <w:footerReference w:type="default" r:id="rId7"/>
          <w:type w:val="continuous"/>
          <w:pgSz w:w="12240" w:h="15840"/>
          <w:pgMar w:top="1360" w:right="1340" w:bottom="1400" w:left="1340" w:header="0" w:footer="1200" w:gutter="0"/>
          <w:pgNumType w:start="1"/>
          <w:cols w:space="720"/>
        </w:sectPr>
      </w:pPr>
    </w:p>
    <w:p w14:paraId="0F22B8AB" w14:textId="77777777" w:rsidR="00E6694C" w:rsidRDefault="0014319A">
      <w:pPr>
        <w:pStyle w:val="Heading1"/>
        <w:spacing w:before="81"/>
        <w:rPr>
          <w:u w:val="none"/>
        </w:rPr>
      </w:pPr>
      <w:r>
        <w:lastRenderedPageBreak/>
        <w:t>Grain</w:t>
      </w:r>
      <w:r>
        <w:rPr>
          <w:spacing w:val="-2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Ontario</w:t>
      </w:r>
      <w:r>
        <w:rPr>
          <w:spacing w:val="-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Delegates</w:t>
      </w:r>
    </w:p>
    <w:p w14:paraId="421338B6" w14:textId="77777777" w:rsidR="00E6694C" w:rsidRDefault="0014319A">
      <w:pPr>
        <w:pStyle w:val="BodyText"/>
        <w:spacing w:before="182" w:line="259" w:lineRule="auto"/>
        <w:ind w:right="128"/>
      </w:pPr>
      <w:r>
        <w:t>Delegates may submit an expense claim for attending Grain Farmers of Ontario meetings,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(but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to)</w:t>
      </w:r>
      <w:r>
        <w:rPr>
          <w:spacing w:val="-4"/>
        </w:rPr>
        <w:t xml:space="preserve"> </w:t>
      </w:r>
      <w:r>
        <w:t>the March</w:t>
      </w:r>
      <w:r>
        <w:rPr>
          <w:spacing w:val="-4"/>
        </w:rPr>
        <w:t xml:space="preserve"> </w:t>
      </w:r>
      <w:r>
        <w:t>Classic,</w:t>
      </w:r>
      <w:r>
        <w:rPr>
          <w:spacing w:val="-4"/>
        </w:rPr>
        <w:t xml:space="preserve"> </w:t>
      </w:r>
      <w:r>
        <w:t>Semi-Annual</w:t>
      </w:r>
      <w:r>
        <w:rPr>
          <w:spacing w:val="-4"/>
        </w:rPr>
        <w:t xml:space="preserve"> </w:t>
      </w:r>
      <w:r>
        <w:t>Meeting,</w:t>
      </w:r>
      <w:r>
        <w:rPr>
          <w:spacing w:val="-17"/>
        </w:rPr>
        <w:t xml:space="preserve"> </w:t>
      </w:r>
      <w:r>
        <w:t>Annual General Meeting, Delegate Policy Day, Women’s Grain Symposium.</w:t>
      </w:r>
    </w:p>
    <w:p w14:paraId="7673679E" w14:textId="77777777" w:rsidR="00E6694C" w:rsidRDefault="0014319A">
      <w:pPr>
        <w:pStyle w:val="BodyText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applicable:</w:t>
      </w:r>
    </w:p>
    <w:p w14:paraId="445B1FDE" w14:textId="5D19F443" w:rsidR="00E6694C" w:rsidRDefault="0014319A">
      <w:pPr>
        <w:pStyle w:val="BodyText"/>
        <w:spacing w:before="180" w:line="398" w:lineRule="auto"/>
        <w:ind w:right="6945"/>
      </w:pPr>
      <w:r>
        <w:t>Per diem: $3</w:t>
      </w:r>
      <w:r w:rsidR="008D09BD">
        <w:t>2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0F5670">
        <w:t>2</w:t>
      </w:r>
      <w:r>
        <w:t>/km</w:t>
      </w:r>
    </w:p>
    <w:p w14:paraId="76E27112" w14:textId="77777777" w:rsidR="00E6694C" w:rsidRDefault="0014319A">
      <w:pPr>
        <w:pStyle w:val="BodyText"/>
        <w:spacing w:before="1"/>
      </w:pPr>
      <w:r>
        <w:t>Parking: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rPr>
          <w:spacing w:val="-2"/>
        </w:rPr>
        <w:t>provided</w:t>
      </w:r>
    </w:p>
    <w:p w14:paraId="6818AF2E" w14:textId="77777777" w:rsidR="00E6694C" w:rsidRDefault="0014319A">
      <w:pPr>
        <w:pStyle w:val="BodyText"/>
        <w:spacing w:before="182" w:line="259" w:lineRule="auto"/>
        <w:ind w:right="214"/>
      </w:pPr>
      <w:r>
        <w:t>Other</w:t>
      </w:r>
      <w:r>
        <w:rPr>
          <w:spacing w:val="-3"/>
        </w:rPr>
        <w:t xml:space="preserve"> </w:t>
      </w:r>
      <w:r>
        <w:t>travel:</w:t>
      </w:r>
      <w:r>
        <w:rPr>
          <w:spacing w:val="-2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ticket,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mileage, may do so if the cost is equal to or less than the cost of a mileage claim.</w:t>
      </w:r>
    </w:p>
    <w:p w14:paraId="5C8F7FBF" w14:textId="6470CA81" w:rsidR="0086501A" w:rsidRPr="003246EA" w:rsidRDefault="00102F18">
      <w:pPr>
        <w:pStyle w:val="BodyText"/>
        <w:spacing w:before="161" w:line="259" w:lineRule="auto"/>
      </w:pPr>
      <w:r w:rsidRPr="003246EA">
        <w:t>Hotel</w:t>
      </w:r>
      <w:r w:rsidR="0014319A" w:rsidRPr="003246EA">
        <w:t>:</w:t>
      </w:r>
      <w:r w:rsidR="0014319A" w:rsidRPr="003246EA">
        <w:rPr>
          <w:spacing w:val="-3"/>
        </w:rPr>
        <w:t xml:space="preserve"> </w:t>
      </w:r>
      <w:r w:rsidR="00A40AFF" w:rsidRPr="003246EA">
        <w:t>Delegates attending the March Classic and Semi</w:t>
      </w:r>
      <w:r w:rsidR="007B6D6B" w:rsidRPr="003246EA">
        <w:t>-</w:t>
      </w:r>
      <w:r w:rsidR="00A40AFF" w:rsidRPr="003246EA">
        <w:t xml:space="preserve">annual Meeting will have their </w:t>
      </w:r>
      <w:r w:rsidR="009D5975" w:rsidRPr="003246EA">
        <w:t xml:space="preserve">hotel </w:t>
      </w:r>
      <w:r w:rsidR="00A40AFF" w:rsidRPr="003246EA">
        <w:t xml:space="preserve">room </w:t>
      </w:r>
      <w:proofErr w:type="gramStart"/>
      <w:r w:rsidR="009D5975" w:rsidRPr="003246EA">
        <w:t>paid</w:t>
      </w:r>
      <w:proofErr w:type="gramEnd"/>
      <w:r w:rsidR="009D5975" w:rsidRPr="003246EA">
        <w:t xml:space="preserve"> directly by GFO. Delegates must</w:t>
      </w:r>
      <w:r w:rsidR="001C5CA1" w:rsidRPr="003246EA">
        <w:t xml:space="preserve"> follow registration instructions to ensure their room is reserved</w:t>
      </w:r>
      <w:r w:rsidR="00D522D9" w:rsidRPr="003246EA">
        <w:t xml:space="preserve"> and paid for under </w:t>
      </w:r>
      <w:r w:rsidR="00DF33BC" w:rsidRPr="003246EA">
        <w:t>the room block</w:t>
      </w:r>
      <w:r w:rsidR="001C5CA1" w:rsidRPr="003246EA">
        <w:t>.</w:t>
      </w:r>
      <w:r w:rsidR="000F06E5" w:rsidRPr="003246EA">
        <w:t xml:space="preserve"> </w:t>
      </w:r>
      <w:r w:rsidR="003416D2" w:rsidRPr="003246EA">
        <w:t>No expense claim for this hotel stay will be required.</w:t>
      </w:r>
    </w:p>
    <w:p w14:paraId="5DB23C7C" w14:textId="7C7CBAEA" w:rsidR="00497D2E" w:rsidRPr="003246EA" w:rsidRDefault="00102F18">
      <w:pPr>
        <w:pStyle w:val="BodyText"/>
        <w:spacing w:before="161" w:line="259" w:lineRule="auto"/>
        <w:rPr>
          <w:iCs/>
        </w:rPr>
      </w:pPr>
      <w:r w:rsidRPr="003246EA">
        <w:t xml:space="preserve">ALL </w:t>
      </w:r>
      <w:r w:rsidR="00497D2E" w:rsidRPr="003246EA">
        <w:t xml:space="preserve">delegates are eligible to claim a </w:t>
      </w:r>
      <w:r w:rsidR="007272E7" w:rsidRPr="003246EA">
        <w:t xml:space="preserve">travel day </w:t>
      </w:r>
      <w:r w:rsidR="00497D2E" w:rsidRPr="003246EA">
        <w:t>per diem</w:t>
      </w:r>
      <w:r w:rsidR="00307FE8" w:rsidRPr="003246EA">
        <w:t xml:space="preserve"> ($320)</w:t>
      </w:r>
      <w:r w:rsidR="00497D2E" w:rsidRPr="003246EA">
        <w:t xml:space="preserve"> and </w:t>
      </w:r>
      <w:r w:rsidR="00F57645" w:rsidRPr="003246EA">
        <w:t>may register for a hotel room on the Monday evening before the March Classic</w:t>
      </w:r>
      <w:r w:rsidR="00735F1A" w:rsidRPr="003246EA">
        <w:t>.</w:t>
      </w:r>
    </w:p>
    <w:p w14:paraId="7CED9BC4" w14:textId="68686E5E" w:rsidR="00B8081A" w:rsidRPr="003246EA" w:rsidRDefault="00B8081A" w:rsidP="00B8081A">
      <w:pPr>
        <w:pStyle w:val="BodyText"/>
        <w:spacing w:line="259" w:lineRule="auto"/>
        <w:ind w:right="214"/>
        <w:rPr>
          <w:iCs/>
          <w:spacing w:val="-2"/>
        </w:rPr>
      </w:pPr>
      <w:r w:rsidRPr="003246EA">
        <w:rPr>
          <w:iCs/>
        </w:rPr>
        <w:t>Delegates</w:t>
      </w:r>
      <w:r w:rsidRPr="003246EA">
        <w:rPr>
          <w:iCs/>
          <w:spacing w:val="-4"/>
        </w:rPr>
        <w:t xml:space="preserve"> </w:t>
      </w:r>
      <w:r w:rsidRPr="003246EA">
        <w:rPr>
          <w:iCs/>
        </w:rPr>
        <w:t>from</w:t>
      </w:r>
      <w:r w:rsidRPr="003246EA">
        <w:rPr>
          <w:iCs/>
          <w:spacing w:val="-4"/>
        </w:rPr>
        <w:t xml:space="preserve"> </w:t>
      </w:r>
      <w:r w:rsidRPr="003246EA">
        <w:rPr>
          <w:iCs/>
        </w:rPr>
        <w:t>Districts</w:t>
      </w:r>
      <w:r w:rsidRPr="003246EA">
        <w:rPr>
          <w:iCs/>
          <w:spacing w:val="-4"/>
        </w:rPr>
        <w:t xml:space="preserve"> </w:t>
      </w:r>
      <w:r w:rsidRPr="003246EA">
        <w:rPr>
          <w:iCs/>
        </w:rPr>
        <w:t>11,</w:t>
      </w:r>
      <w:r w:rsidRPr="003246EA">
        <w:rPr>
          <w:iCs/>
          <w:spacing w:val="-4"/>
        </w:rPr>
        <w:t xml:space="preserve"> </w:t>
      </w:r>
      <w:r w:rsidRPr="003246EA">
        <w:rPr>
          <w:iCs/>
        </w:rPr>
        <w:t>12,</w:t>
      </w:r>
      <w:r w:rsidRPr="003246EA">
        <w:rPr>
          <w:iCs/>
          <w:spacing w:val="-4"/>
        </w:rPr>
        <w:t xml:space="preserve"> </w:t>
      </w:r>
      <w:r w:rsidRPr="003246EA">
        <w:rPr>
          <w:iCs/>
        </w:rPr>
        <w:t>13,</w:t>
      </w:r>
      <w:r w:rsidRPr="003246EA">
        <w:rPr>
          <w:iCs/>
          <w:spacing w:val="-6"/>
        </w:rPr>
        <w:t xml:space="preserve"> </w:t>
      </w:r>
      <w:r w:rsidRPr="003246EA">
        <w:rPr>
          <w:iCs/>
        </w:rPr>
        <w:t>14,</w:t>
      </w:r>
      <w:r w:rsidRPr="003246EA">
        <w:rPr>
          <w:iCs/>
          <w:spacing w:val="-6"/>
        </w:rPr>
        <w:t xml:space="preserve"> </w:t>
      </w:r>
      <w:r w:rsidRPr="003246EA">
        <w:rPr>
          <w:iCs/>
        </w:rPr>
        <w:t>15</w:t>
      </w:r>
      <w:r w:rsidRPr="003246EA">
        <w:rPr>
          <w:iCs/>
          <w:spacing w:val="-2"/>
        </w:rPr>
        <w:t xml:space="preserve"> may also claim one travel day per diem</w:t>
      </w:r>
      <w:r w:rsidR="00102F18" w:rsidRPr="003246EA">
        <w:rPr>
          <w:iCs/>
          <w:spacing w:val="-2"/>
        </w:rPr>
        <w:t xml:space="preserve"> ($320)</w:t>
      </w:r>
      <w:r w:rsidRPr="003246EA">
        <w:rPr>
          <w:iCs/>
          <w:spacing w:val="-2"/>
        </w:rPr>
        <w:t xml:space="preserve"> and one hotel stay the night before the AGM or Delegate Policy Day. </w:t>
      </w:r>
      <w:r w:rsidR="008E41CE" w:rsidRPr="003246EA">
        <w:rPr>
          <w:iCs/>
          <w:spacing w:val="-2"/>
        </w:rPr>
        <w:t>Rooms are to be booked</w:t>
      </w:r>
      <w:r w:rsidR="00744B24" w:rsidRPr="003246EA">
        <w:rPr>
          <w:iCs/>
          <w:spacing w:val="-2"/>
        </w:rPr>
        <w:t xml:space="preserve"> and paid for</w:t>
      </w:r>
      <w:r w:rsidR="008E41CE" w:rsidRPr="003246EA">
        <w:rPr>
          <w:iCs/>
          <w:spacing w:val="-2"/>
        </w:rPr>
        <w:t xml:space="preserve"> </w:t>
      </w:r>
      <w:r w:rsidR="00744B24" w:rsidRPr="003246EA">
        <w:rPr>
          <w:iCs/>
          <w:spacing w:val="-2"/>
        </w:rPr>
        <w:t xml:space="preserve">by the delegate </w:t>
      </w:r>
      <w:r w:rsidR="008E41CE" w:rsidRPr="003246EA">
        <w:rPr>
          <w:iCs/>
          <w:spacing w:val="-2"/>
        </w:rPr>
        <w:t>under the announced room block. If a hotel is booked outside of the room block, reimbursement will only be made up to the room block rate.</w:t>
      </w:r>
      <w:r w:rsidR="00C02D31" w:rsidRPr="003246EA">
        <w:t xml:space="preserve"> </w:t>
      </w:r>
      <w:r w:rsidR="00C02D31" w:rsidRPr="003246EA">
        <w:rPr>
          <w:iCs/>
          <w:spacing w:val="-2"/>
        </w:rPr>
        <w:t xml:space="preserve">Hotel </w:t>
      </w:r>
      <w:proofErr w:type="gramStart"/>
      <w:r w:rsidR="00C02D31" w:rsidRPr="003246EA">
        <w:rPr>
          <w:iCs/>
          <w:spacing w:val="-2"/>
        </w:rPr>
        <w:t>receipt</w:t>
      </w:r>
      <w:proofErr w:type="gramEnd"/>
      <w:r w:rsidR="00C02D31" w:rsidRPr="003246EA">
        <w:rPr>
          <w:iCs/>
          <w:spacing w:val="-2"/>
        </w:rPr>
        <w:t xml:space="preserve"> must be provided with the expense claim.</w:t>
      </w:r>
    </w:p>
    <w:p w14:paraId="5ACD2BD4" w14:textId="305DC796" w:rsidR="00651E35" w:rsidRPr="003246EA" w:rsidRDefault="00651E35" w:rsidP="00B8081A">
      <w:pPr>
        <w:pStyle w:val="BodyText"/>
        <w:spacing w:line="259" w:lineRule="auto"/>
        <w:ind w:right="214"/>
        <w:rPr>
          <w:iCs/>
          <w:spacing w:val="-2"/>
        </w:rPr>
      </w:pPr>
      <w:r w:rsidRPr="003246EA">
        <w:rPr>
          <w:iCs/>
          <w:spacing w:val="-2"/>
        </w:rPr>
        <w:t xml:space="preserve">Post event hotel: Delegates travelling more than four hours may claim a hotel night stay after </w:t>
      </w:r>
      <w:r w:rsidR="00DF5782" w:rsidRPr="003246EA">
        <w:rPr>
          <w:iCs/>
          <w:spacing w:val="-2"/>
        </w:rPr>
        <w:t xml:space="preserve">a Grain Farmers of Ontario meeting. The hotel may be booked at </w:t>
      </w:r>
      <w:r w:rsidR="005741DF" w:rsidRPr="003246EA">
        <w:rPr>
          <w:iCs/>
          <w:spacing w:val="-2"/>
        </w:rPr>
        <w:t xml:space="preserve">the location of the meeting or </w:t>
      </w:r>
      <w:r w:rsidR="00436382" w:rsidRPr="003246EA">
        <w:rPr>
          <w:iCs/>
          <w:spacing w:val="-2"/>
        </w:rPr>
        <w:t xml:space="preserve">along the route home. </w:t>
      </w:r>
      <w:r w:rsidR="00856C8E" w:rsidRPr="003246EA">
        <w:rPr>
          <w:iCs/>
          <w:spacing w:val="-2"/>
        </w:rPr>
        <w:t>Reasonable accommodation</w:t>
      </w:r>
      <w:r w:rsidR="00263E2C" w:rsidRPr="003246EA">
        <w:rPr>
          <w:iCs/>
          <w:spacing w:val="-2"/>
        </w:rPr>
        <w:t xml:space="preserve"> rate</w:t>
      </w:r>
      <w:r w:rsidR="00DE54B8" w:rsidRPr="003246EA">
        <w:rPr>
          <w:iCs/>
          <w:spacing w:val="-2"/>
        </w:rPr>
        <w:t>s</w:t>
      </w:r>
      <w:r w:rsidR="00856C8E" w:rsidRPr="003246EA">
        <w:rPr>
          <w:iCs/>
          <w:spacing w:val="-2"/>
        </w:rPr>
        <w:t xml:space="preserve"> will be </w:t>
      </w:r>
      <w:r w:rsidR="00263E2C" w:rsidRPr="003246EA">
        <w:rPr>
          <w:iCs/>
          <w:spacing w:val="-2"/>
        </w:rPr>
        <w:t>reimbursed</w:t>
      </w:r>
      <w:r w:rsidR="00445DB6" w:rsidRPr="003246EA">
        <w:rPr>
          <w:iCs/>
          <w:spacing w:val="-2"/>
        </w:rPr>
        <w:t>; hotel receipt must be provided.</w:t>
      </w:r>
      <w:r w:rsidR="00856C8E" w:rsidRPr="003246EA">
        <w:rPr>
          <w:iCs/>
          <w:spacing w:val="-2"/>
        </w:rPr>
        <w:t xml:space="preserve"> </w:t>
      </w:r>
      <w:r w:rsidR="00352A61" w:rsidRPr="003246EA">
        <w:rPr>
          <w:iCs/>
          <w:spacing w:val="-2"/>
        </w:rPr>
        <w:t>N</w:t>
      </w:r>
      <w:r w:rsidR="00856C8E" w:rsidRPr="003246EA">
        <w:rPr>
          <w:iCs/>
          <w:spacing w:val="-2"/>
        </w:rPr>
        <w:t>o additional</w:t>
      </w:r>
      <w:r w:rsidR="00352A61" w:rsidRPr="003246EA">
        <w:rPr>
          <w:iCs/>
          <w:spacing w:val="-2"/>
        </w:rPr>
        <w:t xml:space="preserve"> </w:t>
      </w:r>
      <w:r w:rsidR="00C42A53" w:rsidRPr="003246EA">
        <w:rPr>
          <w:iCs/>
          <w:spacing w:val="-2"/>
        </w:rPr>
        <w:t xml:space="preserve">per diem will be paid </w:t>
      </w:r>
      <w:r w:rsidR="00A81E1F" w:rsidRPr="003246EA">
        <w:rPr>
          <w:iCs/>
          <w:spacing w:val="-2"/>
        </w:rPr>
        <w:t>when</w:t>
      </w:r>
      <w:r w:rsidR="00C42A53" w:rsidRPr="003246EA">
        <w:rPr>
          <w:iCs/>
          <w:spacing w:val="-2"/>
        </w:rPr>
        <w:t xml:space="preserve"> travel extends into an additional</w:t>
      </w:r>
      <w:r w:rsidR="0075244C" w:rsidRPr="003246EA">
        <w:rPr>
          <w:iCs/>
          <w:spacing w:val="-2"/>
        </w:rPr>
        <w:t xml:space="preserve"> day.</w:t>
      </w:r>
      <w:r w:rsidR="00856C8E" w:rsidRPr="003246EA">
        <w:rPr>
          <w:iCs/>
          <w:spacing w:val="-2"/>
        </w:rPr>
        <w:t xml:space="preserve"> </w:t>
      </w:r>
    </w:p>
    <w:p w14:paraId="5C79C331" w14:textId="77777777" w:rsidR="00566A9C" w:rsidRPr="003246EA" w:rsidRDefault="00566A9C" w:rsidP="008A42AD">
      <w:pPr>
        <w:pStyle w:val="BodyText"/>
        <w:spacing w:before="0"/>
      </w:pPr>
    </w:p>
    <w:p w14:paraId="3E7E315F" w14:textId="2A676AD2" w:rsidR="008A42AD" w:rsidRPr="003246EA" w:rsidRDefault="008A42AD" w:rsidP="008A42AD">
      <w:pPr>
        <w:pStyle w:val="BodyText"/>
        <w:spacing w:before="0"/>
      </w:pPr>
      <w:r w:rsidRPr="003246EA">
        <w:t xml:space="preserve">Meals: </w:t>
      </w:r>
      <w:r w:rsidR="00D32E82" w:rsidRPr="003246EA">
        <w:t>During travel days, delegates may claim meal expenses</w:t>
      </w:r>
      <w:r w:rsidR="00490284" w:rsidRPr="003246EA">
        <w:t xml:space="preserve"> (receipts required)</w:t>
      </w:r>
      <w:r w:rsidRPr="003246EA">
        <w:t>.</w:t>
      </w:r>
      <w:r w:rsidR="00490284" w:rsidRPr="003246EA">
        <w:t xml:space="preserve"> </w:t>
      </w:r>
    </w:p>
    <w:p w14:paraId="29BB0148" w14:textId="17F21E39" w:rsidR="00E6694C" w:rsidRPr="003246EA" w:rsidRDefault="0014319A" w:rsidP="008A42AD">
      <w:pPr>
        <w:pStyle w:val="BodyText"/>
        <w:spacing w:before="0"/>
        <w:rPr>
          <w:spacing w:val="-2"/>
        </w:rPr>
      </w:pPr>
      <w:r w:rsidRPr="003246EA">
        <w:t>$4</w:t>
      </w:r>
      <w:r w:rsidR="005E2277" w:rsidRPr="003246EA">
        <w:t>5</w:t>
      </w:r>
      <w:r w:rsidRPr="003246EA">
        <w:rPr>
          <w:spacing w:val="-3"/>
        </w:rPr>
        <w:t xml:space="preserve"> </w:t>
      </w:r>
      <w:r w:rsidRPr="003246EA">
        <w:t>for</w:t>
      </w:r>
      <w:r w:rsidRPr="003246EA">
        <w:rPr>
          <w:spacing w:val="-4"/>
        </w:rPr>
        <w:t xml:space="preserve"> </w:t>
      </w:r>
      <w:r w:rsidRPr="003246EA">
        <w:t>dinner,</w:t>
      </w:r>
      <w:r w:rsidRPr="003246EA">
        <w:rPr>
          <w:spacing w:val="-3"/>
        </w:rPr>
        <w:t xml:space="preserve"> </w:t>
      </w:r>
      <w:r w:rsidRPr="003246EA">
        <w:t>$</w:t>
      </w:r>
      <w:r w:rsidR="005E2277" w:rsidRPr="003246EA">
        <w:t>30</w:t>
      </w:r>
      <w:r w:rsidRPr="003246EA">
        <w:rPr>
          <w:spacing w:val="-4"/>
        </w:rPr>
        <w:t xml:space="preserve"> </w:t>
      </w:r>
      <w:r w:rsidRPr="003246EA">
        <w:t>for</w:t>
      </w:r>
      <w:r w:rsidRPr="003246EA">
        <w:rPr>
          <w:spacing w:val="-3"/>
        </w:rPr>
        <w:t xml:space="preserve"> </w:t>
      </w:r>
      <w:r w:rsidRPr="003246EA">
        <w:t>lunch,</w:t>
      </w:r>
      <w:r w:rsidRPr="003246EA">
        <w:rPr>
          <w:spacing w:val="-4"/>
        </w:rPr>
        <w:t xml:space="preserve"> </w:t>
      </w:r>
      <w:r w:rsidRPr="003246EA">
        <w:t>$</w:t>
      </w:r>
      <w:r w:rsidR="00D556F9" w:rsidRPr="003246EA">
        <w:t>20</w:t>
      </w:r>
      <w:r w:rsidRPr="003246EA">
        <w:rPr>
          <w:spacing w:val="-5"/>
        </w:rPr>
        <w:t xml:space="preserve"> </w:t>
      </w:r>
      <w:r w:rsidRPr="003246EA">
        <w:t>for</w:t>
      </w:r>
      <w:r w:rsidRPr="003246EA">
        <w:rPr>
          <w:spacing w:val="-3"/>
        </w:rPr>
        <w:t xml:space="preserve"> </w:t>
      </w:r>
      <w:r w:rsidRPr="003246EA">
        <w:rPr>
          <w:spacing w:val="-2"/>
        </w:rPr>
        <w:t>breakfast.</w:t>
      </w:r>
    </w:p>
    <w:p w14:paraId="376B0EBB" w14:textId="77777777" w:rsidR="003B6A33" w:rsidRPr="003246EA" w:rsidRDefault="003B6A33" w:rsidP="008A42AD">
      <w:pPr>
        <w:pStyle w:val="BodyText"/>
        <w:spacing w:before="0"/>
        <w:rPr>
          <w:spacing w:val="-2"/>
        </w:rPr>
      </w:pPr>
    </w:p>
    <w:p w14:paraId="47BA0A02" w14:textId="64156831" w:rsidR="003B6A33" w:rsidRDefault="00CA6BC3" w:rsidP="008A42AD">
      <w:pPr>
        <w:pStyle w:val="BodyText"/>
        <w:spacing w:before="0"/>
      </w:pPr>
      <w:r w:rsidRPr="003246EA">
        <w:rPr>
          <w:spacing w:val="-2"/>
        </w:rPr>
        <w:t>Note: Per diem, mileage,</w:t>
      </w:r>
      <w:r w:rsidR="009A194C" w:rsidRPr="003246EA">
        <w:rPr>
          <w:spacing w:val="-2"/>
        </w:rPr>
        <w:t xml:space="preserve"> and</w:t>
      </w:r>
      <w:r w:rsidRPr="003246EA">
        <w:rPr>
          <w:spacing w:val="-2"/>
        </w:rPr>
        <w:t xml:space="preserve"> </w:t>
      </w:r>
      <w:r w:rsidR="000B0C26" w:rsidRPr="003246EA">
        <w:rPr>
          <w:spacing w:val="-2"/>
        </w:rPr>
        <w:t>hotels/</w:t>
      </w:r>
      <w:r w:rsidRPr="003246EA">
        <w:rPr>
          <w:spacing w:val="-2"/>
        </w:rPr>
        <w:t>meals during travel are not covered for delegates attending the Farmer Leadership Program</w:t>
      </w:r>
      <w:r w:rsidR="007F0763" w:rsidRPr="003246EA">
        <w:rPr>
          <w:spacing w:val="-2"/>
        </w:rPr>
        <w:t xml:space="preserve"> at Ivey; however, </w:t>
      </w:r>
      <w:r w:rsidR="00952624" w:rsidRPr="003246EA">
        <w:rPr>
          <w:spacing w:val="-2"/>
        </w:rPr>
        <w:t xml:space="preserve">districts may </w:t>
      </w:r>
      <w:r w:rsidR="00FB3B09" w:rsidRPr="003246EA">
        <w:rPr>
          <w:spacing w:val="-2"/>
        </w:rPr>
        <w:t xml:space="preserve">motion to </w:t>
      </w:r>
      <w:r w:rsidR="00952624" w:rsidRPr="003246EA">
        <w:rPr>
          <w:spacing w:val="-2"/>
        </w:rPr>
        <w:t>use their District Grant funds to</w:t>
      </w:r>
      <w:r w:rsidR="00BF5FBA" w:rsidRPr="003246EA">
        <w:rPr>
          <w:spacing w:val="-2"/>
        </w:rPr>
        <w:t xml:space="preserve"> </w:t>
      </w:r>
      <w:r w:rsidR="009A194C" w:rsidRPr="003246EA">
        <w:rPr>
          <w:spacing w:val="-2"/>
        </w:rPr>
        <w:t>pay travel costs</w:t>
      </w:r>
      <w:r w:rsidR="00DE54B8" w:rsidRPr="003246EA">
        <w:rPr>
          <w:spacing w:val="-2"/>
        </w:rPr>
        <w:t xml:space="preserve"> for their delegates.</w:t>
      </w:r>
      <w:r w:rsidR="001A6432">
        <w:rPr>
          <w:spacing w:val="-2"/>
        </w:rPr>
        <w:t xml:space="preserve"> </w:t>
      </w:r>
      <w:r w:rsidR="00952624">
        <w:rPr>
          <w:spacing w:val="-2"/>
        </w:rPr>
        <w:t xml:space="preserve"> </w:t>
      </w:r>
      <w:r>
        <w:rPr>
          <w:spacing w:val="-2"/>
        </w:rPr>
        <w:t xml:space="preserve"> </w:t>
      </w:r>
    </w:p>
    <w:p w14:paraId="0732EC52" w14:textId="77777777" w:rsidR="00E6694C" w:rsidRDefault="00E6694C">
      <w:pPr>
        <w:pStyle w:val="BodyText"/>
        <w:spacing w:before="86"/>
        <w:ind w:left="0"/>
      </w:pPr>
    </w:p>
    <w:p w14:paraId="47A0C57A" w14:textId="77777777" w:rsidR="00E6694C" w:rsidRDefault="0014319A">
      <w:pPr>
        <w:pStyle w:val="Heading1"/>
        <w:spacing w:before="1"/>
        <w:rPr>
          <w:u w:val="none"/>
        </w:rPr>
      </w:pPr>
      <w:r>
        <w:t>Grain</w:t>
      </w:r>
      <w:r>
        <w:rPr>
          <w:spacing w:val="-2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Ontario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Alternates</w:t>
      </w:r>
    </w:p>
    <w:p w14:paraId="7DC4C24B" w14:textId="77777777" w:rsidR="00E6694C" w:rsidRDefault="0014319A">
      <w:pPr>
        <w:pStyle w:val="BodyText"/>
        <w:spacing w:before="182" w:line="259" w:lineRule="auto"/>
        <w:ind w:right="214"/>
      </w:pPr>
      <w:r>
        <w:t xml:space="preserve">The </w:t>
      </w:r>
      <w:proofErr w:type="gramStart"/>
      <w:r>
        <w:t>above listed</w:t>
      </w:r>
      <w:proofErr w:type="gramEnd"/>
      <w:r>
        <w:t xml:space="preserve"> expenses may also be claimed by alternates who are replacing delegates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Grain</w:t>
      </w:r>
      <w:r>
        <w:rPr>
          <w:spacing w:val="-5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Ontario meeting.</w:t>
      </w:r>
      <w:r>
        <w:rPr>
          <w:spacing w:val="-16"/>
        </w:rPr>
        <w:t xml:space="preserve"> </w:t>
      </w:r>
      <w:proofErr w:type="gramStart"/>
      <w:r>
        <w:t>Alternates</w:t>
      </w:r>
      <w:proofErr w:type="gramEnd"/>
      <w:r>
        <w:rPr>
          <w:spacing w:val="-6"/>
        </w:rPr>
        <w:t xml:space="preserve"> </w:t>
      </w:r>
      <w:r>
        <w:t>replacing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t xml:space="preserve"> required</w:t>
      </w:r>
      <w:r>
        <w:rPr>
          <w:spacing w:val="-1"/>
        </w:rPr>
        <w:t xml:space="preserve"> </w:t>
      </w:r>
      <w:r>
        <w:t>to submit authorization</w:t>
      </w:r>
      <w:r>
        <w:rPr>
          <w:spacing w:val="-1"/>
        </w:rPr>
        <w:t xml:space="preserve"> </w:t>
      </w:r>
      <w:r>
        <w:t>of the replacement signed</w:t>
      </w:r>
      <w:r>
        <w:rPr>
          <w:spacing w:val="-1"/>
        </w:rPr>
        <w:t xml:space="preserve"> </w:t>
      </w:r>
      <w:r>
        <w:t>by their</w:t>
      </w:r>
      <w:r>
        <w:rPr>
          <w:spacing w:val="-1"/>
        </w:rPr>
        <w:t xml:space="preserve"> </w:t>
      </w:r>
      <w:r>
        <w:t xml:space="preserve">district director or </w:t>
      </w:r>
      <w:r>
        <w:lastRenderedPageBreak/>
        <w:t>chair (see Alternate replacing delegate form).</w:t>
      </w:r>
    </w:p>
    <w:p w14:paraId="005EA372" w14:textId="77777777" w:rsidR="00E6694C" w:rsidRDefault="0014319A">
      <w:pPr>
        <w:pStyle w:val="BodyText"/>
        <w:spacing w:line="259" w:lineRule="auto"/>
      </w:pPr>
      <w:r>
        <w:t>Alternates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delegate,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 their travel and expense costs covered by their district through District Grant funds.</w:t>
      </w:r>
    </w:p>
    <w:p w14:paraId="49B10AFB" w14:textId="77777777" w:rsidR="00E6694C" w:rsidRDefault="0014319A">
      <w:pPr>
        <w:pStyle w:val="BodyText"/>
        <w:spacing w:before="160" w:line="259" w:lineRule="auto"/>
        <w:ind w:right="152" w:firstLine="52"/>
      </w:pPr>
      <w:r>
        <w:t>Alternates should confirm with their district director or chair whether they will receive payment for attending a meeting and how a claim should be submitted to the district treasurer.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motion should be passed at the district level stating that payment will be 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alternates.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what is paid by Grain Farmers of Ontario.</w:t>
      </w:r>
    </w:p>
    <w:p w14:paraId="27FF0C5D" w14:textId="77777777" w:rsidR="00E6694C" w:rsidRDefault="00E6694C">
      <w:pPr>
        <w:spacing w:line="259" w:lineRule="auto"/>
        <w:sectPr w:rsidR="00E6694C" w:rsidSect="00681785">
          <w:pgSz w:w="12240" w:h="15840"/>
          <w:pgMar w:top="1360" w:right="1340" w:bottom="1400" w:left="1340" w:header="0" w:footer="1200" w:gutter="0"/>
          <w:cols w:space="720"/>
        </w:sectPr>
      </w:pPr>
    </w:p>
    <w:p w14:paraId="7E8A1117" w14:textId="77777777" w:rsidR="00E6694C" w:rsidRDefault="0014319A">
      <w:pPr>
        <w:pStyle w:val="Heading1"/>
        <w:spacing w:before="81"/>
        <w:rPr>
          <w:u w:val="none"/>
        </w:rPr>
      </w:pPr>
      <w:r>
        <w:lastRenderedPageBreak/>
        <w:t>Board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Events</w:t>
      </w:r>
    </w:p>
    <w:p w14:paraId="11BEA03C" w14:textId="77777777" w:rsidR="00E6694C" w:rsidRDefault="0014319A">
      <w:pPr>
        <w:pStyle w:val="BodyText"/>
        <w:spacing w:before="182" w:line="259" w:lineRule="auto"/>
      </w:pPr>
      <w:r>
        <w:t>Delegates who are selected to serve on a Board Committee are eligible to make an expense</w:t>
      </w:r>
      <w:r>
        <w:rPr>
          <w:spacing w:val="-3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event 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committee </w:t>
      </w:r>
      <w:r>
        <w:rPr>
          <w:spacing w:val="-2"/>
        </w:rPr>
        <w:t>work.</w:t>
      </w:r>
    </w:p>
    <w:p w14:paraId="5915E175" w14:textId="0F6FA882" w:rsidR="00E6694C" w:rsidRDefault="0014319A">
      <w:pPr>
        <w:pStyle w:val="BodyText"/>
        <w:spacing w:line="396" w:lineRule="auto"/>
        <w:ind w:right="6945"/>
      </w:pPr>
      <w:r>
        <w:t>Per diem: $3</w:t>
      </w:r>
      <w:r w:rsidR="008D09BD">
        <w:t>2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076589">
        <w:t>2</w:t>
      </w:r>
      <w:r>
        <w:t>/km</w:t>
      </w:r>
    </w:p>
    <w:p w14:paraId="3777202B" w14:textId="77777777" w:rsidR="00E6694C" w:rsidRDefault="0014319A">
      <w:pPr>
        <w:pStyle w:val="BodyText"/>
        <w:spacing w:before="4" w:line="259" w:lineRule="auto"/>
        <w:ind w:right="12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claimed by those opting to attend online, provided the full meeting is attended.</w:t>
      </w:r>
    </w:p>
    <w:p w14:paraId="7019E337" w14:textId="2E85D9A2" w:rsidR="00E6694C" w:rsidRDefault="0014319A">
      <w:pPr>
        <w:pStyle w:val="BodyText"/>
        <w:spacing w:before="160" w:line="259" w:lineRule="auto"/>
        <w:ind w:right="214"/>
      </w:pP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occasion</w:t>
      </w:r>
      <w:r>
        <w:rPr>
          <w:spacing w:val="-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proofErr w:type="gramStart"/>
      <w:r>
        <w:t>can not</w:t>
      </w:r>
      <w:proofErr w:type="spellEnd"/>
      <w:proofErr w:type="gramEnd"/>
      <w:r>
        <w:t xml:space="preserve"> wait for a regularly scheduled full-length meeting. If a brief online meeting is required (less than one hour in duration), a per diem of $1</w:t>
      </w:r>
      <w:r w:rsidR="008D09BD">
        <w:t>6</w:t>
      </w:r>
      <w:r>
        <w:t>0 will apply.</w:t>
      </w:r>
    </w:p>
    <w:p w14:paraId="2C2EADC4" w14:textId="77777777" w:rsidR="00E6694C" w:rsidRDefault="00E6694C">
      <w:pPr>
        <w:pStyle w:val="BodyText"/>
        <w:spacing w:before="0"/>
        <w:ind w:left="0"/>
      </w:pPr>
    </w:p>
    <w:p w14:paraId="15CD0A8D" w14:textId="77777777" w:rsidR="00E6694C" w:rsidRDefault="00E6694C">
      <w:pPr>
        <w:pStyle w:val="BodyText"/>
        <w:spacing w:before="66"/>
        <w:ind w:left="0"/>
      </w:pPr>
    </w:p>
    <w:p w14:paraId="761A8E99" w14:textId="77777777" w:rsidR="00E6694C" w:rsidRDefault="0014319A">
      <w:pPr>
        <w:pStyle w:val="Heading1"/>
        <w:rPr>
          <w:u w:val="none"/>
        </w:rPr>
      </w:pPr>
      <w:r>
        <w:t>Farm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Support</w:t>
      </w:r>
    </w:p>
    <w:p w14:paraId="73DD7971" w14:textId="77777777" w:rsidR="00E6694C" w:rsidRDefault="0014319A">
      <w:pPr>
        <w:pStyle w:val="BodyText"/>
        <w:spacing w:before="183" w:line="259" w:lineRule="auto"/>
        <w:ind w:right="214"/>
      </w:pPr>
      <w:r>
        <w:t>Delegates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alternates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Grain</w:t>
      </w:r>
      <w:r>
        <w:rPr>
          <w:spacing w:val="-4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Ontario booth during a farm show. This support may be voluntary or eligible for an expense </w:t>
      </w:r>
      <w:r>
        <w:rPr>
          <w:spacing w:val="-2"/>
        </w:rPr>
        <w:t>claim.</w:t>
      </w:r>
    </w:p>
    <w:p w14:paraId="1288D99E" w14:textId="77777777" w:rsidR="00E6694C" w:rsidRDefault="0014319A">
      <w:pPr>
        <w:pStyle w:val="BodyText"/>
        <w:spacing w:line="396" w:lineRule="auto"/>
        <w:ind w:right="1283"/>
      </w:pPr>
      <w:r>
        <w:t>Casual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hours):</w:t>
      </w:r>
      <w:r>
        <w:rPr>
          <w:spacing w:val="-5"/>
        </w:rPr>
        <w:t xml:space="preserve"> </w:t>
      </w:r>
      <w:r>
        <w:t>ticket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show,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volunteer. Full shift (6 hours), the following may be claimed as applicable:</w:t>
      </w:r>
    </w:p>
    <w:p w14:paraId="271135BA" w14:textId="23E6577A" w:rsidR="00E6694C" w:rsidRDefault="0014319A">
      <w:pPr>
        <w:pStyle w:val="BodyText"/>
        <w:spacing w:before="4" w:line="398" w:lineRule="auto"/>
        <w:ind w:right="6945"/>
      </w:pPr>
      <w:r>
        <w:t>Per diem: $3</w:t>
      </w:r>
      <w:r w:rsidR="008D09BD">
        <w:t>2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076589">
        <w:t>2</w:t>
      </w:r>
      <w:r>
        <w:t>/km</w:t>
      </w:r>
    </w:p>
    <w:p w14:paraId="5A46E44E" w14:textId="77777777" w:rsidR="00E6694C" w:rsidRDefault="0014319A">
      <w:pPr>
        <w:pStyle w:val="BodyText"/>
        <w:spacing w:before="1" w:line="259" w:lineRule="auto"/>
        <w:ind w:right="128"/>
      </w:pPr>
      <w:r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shifts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Grain Farmers of Ontario staff.</w:t>
      </w:r>
    </w:p>
    <w:p w14:paraId="6CB165F7" w14:textId="4774B4D4" w:rsidR="00E6694C" w:rsidRDefault="0014319A">
      <w:pPr>
        <w:pStyle w:val="BodyText"/>
        <w:spacing w:before="157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6CA1A891" w14:textId="77777777" w:rsidR="00E6694C" w:rsidRDefault="00E6694C">
      <w:pPr>
        <w:pStyle w:val="BodyText"/>
        <w:spacing w:before="0"/>
        <w:ind w:left="0"/>
      </w:pPr>
    </w:p>
    <w:p w14:paraId="10CCBBFD" w14:textId="77777777" w:rsidR="00E6694C" w:rsidRDefault="00E6694C">
      <w:pPr>
        <w:pStyle w:val="BodyText"/>
        <w:spacing w:before="89"/>
        <w:ind w:left="0"/>
      </w:pPr>
    </w:p>
    <w:p w14:paraId="19548F63" w14:textId="77777777" w:rsidR="00E6694C" w:rsidRDefault="0014319A">
      <w:pPr>
        <w:pStyle w:val="Heading1"/>
        <w:rPr>
          <w:u w:val="none"/>
        </w:rPr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Events</w:t>
      </w:r>
    </w:p>
    <w:p w14:paraId="5C0D7E76" w14:textId="77777777" w:rsidR="00E6694C" w:rsidRDefault="0014319A">
      <w:pPr>
        <w:pStyle w:val="BodyText"/>
        <w:spacing w:before="183" w:line="259" w:lineRule="auto"/>
        <w:ind w:right="214"/>
      </w:pPr>
      <w:r>
        <w:t>Delegates or alternates may be asked to provide support at a Good in Every Grain Consumer Outreach event or participate in other Grain Farmers of Ontario special events (such as a Researcher Forum) where a commitment to a full shift or full day is required. This support/participation is eligible for an expense claim when the full commitment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met.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commitment,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assumed</w:t>
      </w:r>
      <w:r>
        <w:rPr>
          <w:spacing w:val="-4"/>
        </w:rPr>
        <w:t xml:space="preserve"> </w:t>
      </w:r>
      <w:r>
        <w:t>voluntary.</w:t>
      </w:r>
    </w:p>
    <w:p w14:paraId="0CB9693C" w14:textId="2BE32022" w:rsidR="00E6694C" w:rsidRDefault="0014319A">
      <w:pPr>
        <w:pStyle w:val="BodyText"/>
        <w:spacing w:line="398" w:lineRule="auto"/>
        <w:ind w:right="6945"/>
      </w:pPr>
      <w:r>
        <w:t>Per diem: $3</w:t>
      </w:r>
      <w:r w:rsidR="008D09BD">
        <w:t>2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076589">
        <w:t>2</w:t>
      </w:r>
      <w:r>
        <w:rPr>
          <w:spacing w:val="-17"/>
        </w:rPr>
        <w:t xml:space="preserve"> </w:t>
      </w:r>
      <w:r>
        <w:t>/km</w:t>
      </w:r>
    </w:p>
    <w:p w14:paraId="4006D9A5" w14:textId="77777777" w:rsidR="00E6694C" w:rsidRDefault="00E6694C">
      <w:pPr>
        <w:spacing w:line="398" w:lineRule="auto"/>
        <w:sectPr w:rsidR="00E6694C" w:rsidSect="00681785">
          <w:pgSz w:w="12240" w:h="15840"/>
          <w:pgMar w:top="1360" w:right="1340" w:bottom="1400" w:left="1340" w:header="0" w:footer="1200" w:gutter="0"/>
          <w:cols w:space="720"/>
        </w:sectPr>
      </w:pPr>
    </w:p>
    <w:p w14:paraId="61D86748" w14:textId="77777777" w:rsidR="00E6694C" w:rsidRDefault="0014319A">
      <w:pPr>
        <w:pStyle w:val="BodyText"/>
        <w:spacing w:before="81" w:line="259" w:lineRule="auto"/>
        <w:ind w:right="128"/>
      </w:pPr>
      <w:r>
        <w:lastRenderedPageBreak/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Grain</w:t>
      </w:r>
      <w:r>
        <w:rPr>
          <w:spacing w:val="-3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 Ontario staff.</w:t>
      </w:r>
    </w:p>
    <w:p w14:paraId="45FF14EA" w14:textId="1D6DDF81" w:rsidR="00E6694C" w:rsidRDefault="0014319A">
      <w:pPr>
        <w:pStyle w:val="BodyText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65D23417" w14:textId="77777777" w:rsidR="00E6694C" w:rsidRDefault="00E6694C">
      <w:pPr>
        <w:pStyle w:val="BodyText"/>
        <w:spacing w:before="0"/>
        <w:ind w:left="0"/>
      </w:pPr>
    </w:p>
    <w:p w14:paraId="4C254373" w14:textId="77777777" w:rsidR="00E6694C" w:rsidRDefault="00E6694C">
      <w:pPr>
        <w:pStyle w:val="BodyText"/>
        <w:spacing w:before="87"/>
        <w:ind w:left="0"/>
      </w:pPr>
    </w:p>
    <w:p w14:paraId="4C997E99" w14:textId="77777777" w:rsidR="00E6694C" w:rsidRDefault="0014319A">
      <w:pPr>
        <w:pStyle w:val="Heading1"/>
        <w:rPr>
          <w:u w:val="none"/>
        </w:rPr>
      </w:pPr>
      <w:r>
        <w:t>On-farm</w:t>
      </w:r>
      <w:r>
        <w:rPr>
          <w:spacing w:val="-7"/>
        </w:rPr>
        <w:t xml:space="preserve"> </w:t>
      </w:r>
      <w:r>
        <w:t>Visit/Media</w:t>
      </w:r>
      <w:r>
        <w:rPr>
          <w:spacing w:val="-7"/>
        </w:rPr>
        <w:t xml:space="preserve"> </w:t>
      </w:r>
      <w:r>
        <w:rPr>
          <w:spacing w:val="-2"/>
        </w:rPr>
        <w:t>Opportunity</w:t>
      </w:r>
    </w:p>
    <w:p w14:paraId="379A9C08" w14:textId="77777777" w:rsidR="00E6694C" w:rsidRDefault="0014319A">
      <w:pPr>
        <w:pStyle w:val="BodyText"/>
        <w:spacing w:before="182" w:line="259" w:lineRule="auto"/>
        <w:ind w:right="214"/>
      </w:pPr>
      <w:r>
        <w:t>Delegates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alternates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visitors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 communications (social media, promotions, media interviews, etc.), market development, or government relations.</w:t>
      </w:r>
    </w:p>
    <w:p w14:paraId="4160C0B0" w14:textId="77777777" w:rsidR="00E6694C" w:rsidRDefault="0014319A">
      <w:pPr>
        <w:pStyle w:val="BodyText"/>
        <w:spacing w:before="160" w:line="259" w:lineRule="auto"/>
      </w:pPr>
      <w:r>
        <w:t>An</w:t>
      </w:r>
      <w:r>
        <w:rPr>
          <w:spacing w:val="-3"/>
        </w:rPr>
        <w:t xml:space="preserve"> </w:t>
      </w:r>
      <w:r>
        <w:t>honorarium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opportunities. No</w:t>
      </w:r>
      <w:r>
        <w:rPr>
          <w:spacing w:val="-3"/>
        </w:rPr>
        <w:t xml:space="preserve"> </w:t>
      </w:r>
      <w:r>
        <w:t>expense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2"/>
        </w:rPr>
        <w:t>apply.</w:t>
      </w:r>
    </w:p>
    <w:p w14:paraId="37CCFB5A" w14:textId="77777777" w:rsidR="00E6694C" w:rsidRDefault="00E6694C">
      <w:pPr>
        <w:pStyle w:val="BodyText"/>
        <w:spacing w:before="0"/>
        <w:ind w:left="0"/>
      </w:pPr>
    </w:p>
    <w:p w14:paraId="4DD37640" w14:textId="77777777" w:rsidR="00E6694C" w:rsidRDefault="00E6694C">
      <w:pPr>
        <w:pStyle w:val="BodyText"/>
        <w:spacing w:before="67"/>
        <w:ind w:left="0"/>
      </w:pPr>
    </w:p>
    <w:p w14:paraId="446C44D3" w14:textId="77777777" w:rsidR="00E6694C" w:rsidRDefault="0014319A">
      <w:pPr>
        <w:pStyle w:val="Heading1"/>
        <w:rPr>
          <w:u w:val="none"/>
        </w:rPr>
      </w:pPr>
      <w:r>
        <w:t>Compensation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non-delegate,</w:t>
      </w:r>
      <w:r>
        <w:rPr>
          <w:spacing w:val="-2"/>
        </w:rPr>
        <w:t xml:space="preserve"> </w:t>
      </w:r>
      <w:r>
        <w:t>farmer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089928C0" w14:textId="77777777" w:rsidR="00E6694C" w:rsidRDefault="0014319A">
      <w:pPr>
        <w:pStyle w:val="BodyText"/>
        <w:spacing w:before="180" w:line="261" w:lineRule="auto"/>
      </w:pPr>
      <w:r>
        <w:t>When additional support is required, Grain Farmers of Ontario may hire non-delegate farmers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members.</w:t>
      </w:r>
      <w:r>
        <w:rPr>
          <w:spacing w:val="-4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76BCF5E9" w14:textId="50B43BB3" w:rsidR="00E6694C" w:rsidRDefault="0014319A">
      <w:pPr>
        <w:pStyle w:val="BodyText"/>
        <w:spacing w:before="154" w:line="398" w:lineRule="auto"/>
        <w:ind w:right="5162"/>
      </w:pPr>
      <w:r>
        <w:t>Hourly</w:t>
      </w:r>
      <w:r>
        <w:rPr>
          <w:spacing w:val="-10"/>
        </w:rPr>
        <w:t xml:space="preserve"> </w:t>
      </w:r>
      <w:r>
        <w:t>rate:</w:t>
      </w:r>
      <w:r>
        <w:rPr>
          <w:spacing w:val="-12"/>
        </w:rPr>
        <w:t xml:space="preserve"> </w:t>
      </w:r>
      <w:r>
        <w:t>TBD</w:t>
      </w:r>
      <w:r>
        <w:rPr>
          <w:spacing w:val="-10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contracted) Mileage: $0.</w:t>
      </w:r>
      <w:r w:rsidR="008D09BD">
        <w:t>7</w:t>
      </w:r>
      <w:r w:rsidR="00076589">
        <w:t>2</w:t>
      </w:r>
      <w:r>
        <w:t>/km</w:t>
      </w:r>
    </w:p>
    <w:p w14:paraId="4A32D345" w14:textId="77777777" w:rsidR="00E6694C" w:rsidRDefault="0014319A">
      <w:pPr>
        <w:pStyle w:val="BodyText"/>
        <w:spacing w:before="1" w:line="259" w:lineRule="auto"/>
        <w:ind w:right="128"/>
      </w:pPr>
      <w:r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shifts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Grain Farmers of Ontario staff.</w:t>
      </w:r>
    </w:p>
    <w:p w14:paraId="1ADFE000" w14:textId="4F2AFA11" w:rsidR="00E6694C" w:rsidRDefault="0014319A">
      <w:pPr>
        <w:pStyle w:val="BodyText"/>
        <w:spacing w:before="160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19A122FD" w14:textId="77777777" w:rsidR="00E6694C" w:rsidRDefault="0014319A">
      <w:pPr>
        <w:spacing w:before="180" w:line="261" w:lineRule="auto"/>
        <w:ind w:left="100" w:right="214"/>
        <w:rPr>
          <w:i/>
          <w:sz w:val="24"/>
        </w:rPr>
      </w:pPr>
      <w:r>
        <w:rPr>
          <w:i/>
          <w:sz w:val="24"/>
        </w:rPr>
        <w:t>Note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location 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compensated,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worked on-site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 be paid.</w:t>
      </w:r>
    </w:p>
    <w:sectPr w:rsidR="00E6694C">
      <w:pgSz w:w="12240" w:h="15840"/>
      <w:pgMar w:top="1360" w:right="1340" w:bottom="1400" w:left="134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C169" w14:textId="77777777" w:rsidR="002F64E8" w:rsidRDefault="002F64E8">
      <w:r>
        <w:separator/>
      </w:r>
    </w:p>
  </w:endnote>
  <w:endnote w:type="continuationSeparator" w:id="0">
    <w:p w14:paraId="21B768C6" w14:textId="77777777" w:rsidR="002F64E8" w:rsidRDefault="002F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CE4D" w14:textId="77777777" w:rsidR="00E6694C" w:rsidRDefault="0014319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2A1F5AC5" wp14:editId="0FE9FC47">
              <wp:simplePos x="0" y="0"/>
              <wp:positionH relativeFrom="page">
                <wp:posOffset>5072253</wp:posOffset>
              </wp:positionH>
              <wp:positionV relativeFrom="page">
                <wp:posOffset>9156469</wp:posOffset>
              </wp:positionV>
              <wp:extent cx="180022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F8ED" w14:textId="50CEDFA0" w:rsidR="00E6694C" w:rsidRDefault="0014319A">
                          <w:pPr>
                            <w:spacing w:before="13"/>
                            <w:ind w:left="20"/>
                            <w:rPr>
                              <w:i/>
                              <w:spacing w:val="-4"/>
                            </w:rPr>
                          </w:pPr>
                          <w:r>
                            <w:rPr>
                              <w:i/>
                            </w:rPr>
                            <w:t>Version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 w:rsidR="001C5331">
                            <w:rPr>
                              <w:i/>
                              <w:spacing w:val="-8"/>
                            </w:rPr>
                            <w:t>5</w:t>
                          </w:r>
                          <w:r>
                            <w:rPr>
                              <w:i/>
                            </w:rPr>
                            <w:t>.0,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 w:rsidR="001C5331">
                            <w:rPr>
                              <w:i/>
                              <w:spacing w:val="-9"/>
                            </w:rPr>
                            <w:t>July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</w:rPr>
                            <w:t>202</w:t>
                          </w:r>
                          <w:r w:rsidR="00076589">
                            <w:rPr>
                              <w:i/>
                              <w:spacing w:val="-4"/>
                            </w:rPr>
                            <w:t>5</w:t>
                          </w:r>
                        </w:p>
                        <w:p w14:paraId="4DE8BB09" w14:textId="77777777" w:rsidR="00076589" w:rsidRDefault="00076589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F5A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9.4pt;margin-top:721pt;width:141.75pt;height:14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" filled="f" stroked="f">
              <v:textbox inset="0,0,0,0">
                <w:txbxContent>
                  <w:p w14:paraId="1E7FF8ED" w14:textId="50CEDFA0" w:rsidR="00E6694C" w:rsidRDefault="0014319A">
                    <w:pPr>
                      <w:spacing w:before="13"/>
                      <w:ind w:left="20"/>
                      <w:rPr>
                        <w:i/>
                        <w:spacing w:val="-4"/>
                      </w:rPr>
                    </w:pPr>
                    <w:r>
                      <w:rPr>
                        <w:i/>
                      </w:rPr>
                      <w:t>Version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 w:rsidR="001C5331">
                      <w:rPr>
                        <w:i/>
                        <w:spacing w:val="-8"/>
                      </w:rPr>
                      <w:t>5</w:t>
                    </w:r>
                    <w:r>
                      <w:rPr>
                        <w:i/>
                      </w:rPr>
                      <w:t>.0,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 w:rsidR="001C5331">
                      <w:rPr>
                        <w:i/>
                        <w:spacing w:val="-9"/>
                      </w:rPr>
                      <w:t>July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  <w:spacing w:val="-4"/>
                      </w:rPr>
                      <w:t>202</w:t>
                    </w:r>
                    <w:r w:rsidR="00076589">
                      <w:rPr>
                        <w:i/>
                        <w:spacing w:val="-4"/>
                      </w:rPr>
                      <w:t>5</w:t>
                    </w:r>
                  </w:p>
                  <w:p w14:paraId="4DE8BB09" w14:textId="77777777" w:rsidR="00076589" w:rsidRDefault="00076589">
                    <w:pPr>
                      <w:spacing w:before="13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86FF" w14:textId="77777777" w:rsidR="002F64E8" w:rsidRDefault="002F64E8">
      <w:r>
        <w:separator/>
      </w:r>
    </w:p>
  </w:footnote>
  <w:footnote w:type="continuationSeparator" w:id="0">
    <w:p w14:paraId="20916AC9" w14:textId="77777777" w:rsidR="002F64E8" w:rsidRDefault="002F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C"/>
    <w:rsid w:val="00076589"/>
    <w:rsid w:val="000B0C26"/>
    <w:rsid w:val="000F06E5"/>
    <w:rsid w:val="000F5670"/>
    <w:rsid w:val="00102F18"/>
    <w:rsid w:val="00116AB5"/>
    <w:rsid w:val="0014319A"/>
    <w:rsid w:val="001442D6"/>
    <w:rsid w:val="00171EB0"/>
    <w:rsid w:val="001A6432"/>
    <w:rsid w:val="001C5331"/>
    <w:rsid w:val="001C5CA1"/>
    <w:rsid w:val="00263E2C"/>
    <w:rsid w:val="002F64E8"/>
    <w:rsid w:val="00307FE8"/>
    <w:rsid w:val="003246EA"/>
    <w:rsid w:val="00336836"/>
    <w:rsid w:val="003416D2"/>
    <w:rsid w:val="00352A61"/>
    <w:rsid w:val="003B6A33"/>
    <w:rsid w:val="003F2192"/>
    <w:rsid w:val="00433B61"/>
    <w:rsid w:val="00436382"/>
    <w:rsid w:val="00445DB6"/>
    <w:rsid w:val="00461B90"/>
    <w:rsid w:val="00490284"/>
    <w:rsid w:val="00497D2E"/>
    <w:rsid w:val="004F5D8A"/>
    <w:rsid w:val="00512244"/>
    <w:rsid w:val="00566A9C"/>
    <w:rsid w:val="005741DF"/>
    <w:rsid w:val="005E2277"/>
    <w:rsid w:val="0062005D"/>
    <w:rsid w:val="00651E35"/>
    <w:rsid w:val="00681785"/>
    <w:rsid w:val="006F3AE5"/>
    <w:rsid w:val="006F5F4D"/>
    <w:rsid w:val="007272E7"/>
    <w:rsid w:val="007345C9"/>
    <w:rsid w:val="00735F1A"/>
    <w:rsid w:val="00744B24"/>
    <w:rsid w:val="0075244C"/>
    <w:rsid w:val="007B6D6B"/>
    <w:rsid w:val="007F0763"/>
    <w:rsid w:val="008341E7"/>
    <w:rsid w:val="00856C8E"/>
    <w:rsid w:val="0086501A"/>
    <w:rsid w:val="008727FE"/>
    <w:rsid w:val="008A0988"/>
    <w:rsid w:val="008A42AD"/>
    <w:rsid w:val="008D09BD"/>
    <w:rsid w:val="008E41CE"/>
    <w:rsid w:val="00952624"/>
    <w:rsid w:val="0095321E"/>
    <w:rsid w:val="009A194C"/>
    <w:rsid w:val="009D5975"/>
    <w:rsid w:val="00A40AFF"/>
    <w:rsid w:val="00A54A1D"/>
    <w:rsid w:val="00A551B7"/>
    <w:rsid w:val="00A64F61"/>
    <w:rsid w:val="00A81E1F"/>
    <w:rsid w:val="00AF1667"/>
    <w:rsid w:val="00B8081A"/>
    <w:rsid w:val="00BF5FBA"/>
    <w:rsid w:val="00C02D31"/>
    <w:rsid w:val="00C279CC"/>
    <w:rsid w:val="00C42A53"/>
    <w:rsid w:val="00C525DE"/>
    <w:rsid w:val="00C56CF3"/>
    <w:rsid w:val="00CA6BC3"/>
    <w:rsid w:val="00CF0A50"/>
    <w:rsid w:val="00D154B5"/>
    <w:rsid w:val="00D32E82"/>
    <w:rsid w:val="00D522D9"/>
    <w:rsid w:val="00D556F9"/>
    <w:rsid w:val="00DE54B8"/>
    <w:rsid w:val="00DF270B"/>
    <w:rsid w:val="00DF33BC"/>
    <w:rsid w:val="00DF5782"/>
    <w:rsid w:val="00E1425A"/>
    <w:rsid w:val="00E62EED"/>
    <w:rsid w:val="00E6694C"/>
    <w:rsid w:val="00F57645"/>
    <w:rsid w:val="00F902E9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0BEAB"/>
  <w15:docId w15:val="{25632B8B-6D4F-4193-8AFF-3BA11E8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0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B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F3AE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elford@gf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Telford</dc:creator>
  <cp:lastModifiedBy>Rachel Telford</cp:lastModifiedBy>
  <cp:revision>3</cp:revision>
  <cp:lastPrinted>2025-06-26T14:57:00Z</cp:lastPrinted>
  <dcterms:created xsi:type="dcterms:W3CDTF">2025-07-15T15:31:00Z</dcterms:created>
  <dcterms:modified xsi:type="dcterms:W3CDTF">2025-07-15T15:31:00Z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for Microsoft 365</vt:lpwstr>
  </property>
</Properties>
</file>